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3F9DFE" w14:textId="77777777" w:rsidR="00E24366" w:rsidRPr="00E24366" w:rsidRDefault="00E24366" w:rsidP="00E24366">
      <w:pPr>
        <w:rPr>
          <w:b/>
          <w:bCs/>
          <w:lang w:eastAsia="ru-RU"/>
        </w:rPr>
      </w:pPr>
      <w:r w:rsidRPr="00E24366">
        <w:rPr>
          <w:b/>
          <w:bCs/>
          <w:lang w:eastAsia="ru-RU"/>
        </w:rPr>
        <w:t>Лекция 8: Применение ОУ в схемах обработки сигналов</w:t>
      </w:r>
    </w:p>
    <w:p w14:paraId="539E4EE2" w14:textId="77777777" w:rsidR="00E24366" w:rsidRDefault="00E24366" w:rsidP="00E24366">
      <w:pPr>
        <w:rPr>
          <w:color w:val="333333"/>
          <w:kern w:val="0"/>
          <w:sz w:val="27"/>
          <w:szCs w:val="27"/>
          <w:lang w:val="en-US" w:eastAsia="ru-RU"/>
        </w:rPr>
      </w:pPr>
    </w:p>
    <w:p w14:paraId="559D05C5" w14:textId="02ECDB1B" w:rsidR="00E24366" w:rsidRPr="00E24366" w:rsidRDefault="00E24366" w:rsidP="00E24366">
      <w:pPr>
        <w:rPr>
          <w:color w:val="333333"/>
          <w:kern w:val="0"/>
          <w:sz w:val="27"/>
          <w:szCs w:val="27"/>
          <w:lang w:eastAsia="ru-RU"/>
        </w:rPr>
      </w:pPr>
      <w:r w:rsidRPr="00E24366">
        <w:rPr>
          <w:color w:val="333333"/>
          <w:kern w:val="0"/>
          <w:sz w:val="27"/>
          <w:szCs w:val="27"/>
          <w:lang w:eastAsia="ru-RU"/>
        </w:rPr>
        <w:t>Цель этой лекции — показать, как на базе операционного усилителя, изученного на предыдущем занятии, строятся ключевые узлы для интерфейсов датчиков в системах автоматического управления. Мы перейдем от базовых схем усиления к более специализированным конфигурациям, которые выполняют арифметические операции, преобразуют сигналы во времени и очищают их от помех. Понимание этих схем необходимо для проектирования надежного аналогового тракта любой современной АСУ ТП.</w:t>
      </w:r>
    </w:p>
    <w:p w14:paraId="03F33102"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Если операционный усилитель сам по себе является универсальным инструментом, то схемы его включения с различными компонентами обратной связи — это конкретные профессиональные инструменты в руках инженера. Сегодня мы рассмотрим такие инструменты, как сумматор, интегратор, дифференциатор, компаратор и активные фильтры. Каждый из них решает свою уникальную задачу по подготовке аналогового сигнала к его дальнейшему преобразованию или использованию.</w:t>
      </w:r>
    </w:p>
    <w:p w14:paraId="23ABD66C"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Начнем с арифметических операций. Одной из фундаментальных возможностей ОУ является суммирование нескольких сигналов. Схема, реализующая эту функцию, логично называется сумматором. По своей сути, сумматор — это развитие инвертирующего усилителя. Если в инвертирующем усилителе один входной резистор, то в сумматоре их несколько, каждый для своего входного сигнала. Все эти резисторы подключены к одной точке — инвертирующему входу ОУ, где, как мы помним, благодаря виртуальному короткому замыканию, поддерживается потенциал земли.</w:t>
      </w:r>
    </w:p>
    <w:p w14:paraId="124DA5A9" w14:textId="77777777" w:rsidR="00E24366" w:rsidRPr="00E24366" w:rsidRDefault="00E24366" w:rsidP="00E24366">
      <w:pPr>
        <w:rPr>
          <w:rFonts w:cs="Times New Roman"/>
          <w:kern w:val="0"/>
          <w:sz w:val="24"/>
          <w:szCs w:val="24"/>
          <w:lang w:eastAsia="ru-RU"/>
        </w:rPr>
      </w:pPr>
      <w:r w:rsidRPr="00E24366">
        <w:rPr>
          <w:color w:val="333333"/>
          <w:kern w:val="0"/>
          <w:sz w:val="27"/>
          <w:szCs w:val="27"/>
          <w:shd w:val="clear" w:color="auto" w:fill="FFFFFF"/>
          <w:lang w:eastAsia="ru-RU"/>
        </w:rPr>
        <w:t>метка_1</w:t>
      </w:r>
    </w:p>
    <w:p w14:paraId="47D8EF41"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Принцип работы сумматора основан на сложении токов. Каждый входной сигнал создает свой ток через соответствующий резистор. Поскольку входное сопротивление ОУ бесконечно велико (в идеальной модели), все эти токи не могут уйти на вход, а потому суммируются и протекают через единственный резистор обратной связи, подключенный между выходом и инвертирующим входом. Падение напряжения на этом резисторе обратной связи и будет определять выходное напряжение. В результате, выходное напряжение представляет собой инвертированную взвешенную сумму входных напряжений. Коэффициент усиления для каждого входа задается соотношением сопротивления резистора обратной связи и сопротивления входного резистора данного канала. Это позволяет не только суммировать сигналы, но и масштабировать их, придавая каждому свой "вес".</w:t>
      </w:r>
    </w:p>
    <w:p w14:paraId="685F668E"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Сумматоры находят широкое применение в системах управления. Например, в системе регулирования температуры сумматор может использоваться для сложения сигнала задания (желаемой температуры) с сигналом обратной связи от датчика, при этом инвертирующий характер схемы может обеспечить вычитание, необходимое для формирования сигнала ошибки, который затем подается на регулятор. Другой пример — микшеры аудиосигналов, где несколько источников звука суммируются в один общий выходной сигнал.</w:t>
      </w:r>
    </w:p>
    <w:p w14:paraId="2EEE3C8A"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lastRenderedPageBreak/>
        <w:t>Следующий важный класс схем — это интеграторы и дифференциаторы. Эти схемы осуществляют преобразование сигналов во времени, выполняя математические операции интегрирования и дифференцирования. Они являются краеугольным камнем аналоговых вычислительных машин и систем управления, где необходимо учитывать не только текущее значение сигнала, но и его предысторию или скорость изменения.</w:t>
      </w:r>
    </w:p>
    <w:p w14:paraId="049543A4"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 xml:space="preserve">Интегратор на ОУ. В этой схеме резистор обратной связи инвертирующего усилителя заменяется на конденсатор. Резистор на входе остается. Как же работает эта схема? Входное напряжение создает ток через входной резистор. Этот ток, как и прежде, не может уйти на вход ОУ и поэтому протекает через конденсатор обратной связи, заряжая его. Напряжение на конденсаторе пропорционально интегралу от протекающего через него тока. Поскольку ток через конденсатор определяется входным напряжением, а выходное напряжение равно напряжению </w:t>
      </w:r>
      <w:proofErr w:type="gramStart"/>
      <w:r w:rsidRPr="00E24366">
        <w:rPr>
          <w:color w:val="333333"/>
          <w:kern w:val="0"/>
          <w:sz w:val="27"/>
          <w:szCs w:val="27"/>
          <w:lang w:eastAsia="ru-RU"/>
        </w:rPr>
        <w:t>на конденсатору</w:t>
      </w:r>
      <w:proofErr w:type="gramEnd"/>
      <w:r w:rsidRPr="00E24366">
        <w:rPr>
          <w:color w:val="333333"/>
          <w:kern w:val="0"/>
          <w:sz w:val="27"/>
          <w:szCs w:val="27"/>
          <w:lang w:eastAsia="ru-RU"/>
        </w:rPr>
        <w:t xml:space="preserve"> с обратным знаком (из-за инвертирующей конфигурации), то в итоге выходное напряжение оказывается пропорционально интегралу от входного напряжения по времени.</w:t>
      </w:r>
    </w:p>
    <w:p w14:paraId="6D50A552" w14:textId="77777777" w:rsidR="00E24366" w:rsidRPr="00E24366" w:rsidRDefault="00E24366" w:rsidP="00E24366">
      <w:pPr>
        <w:rPr>
          <w:rFonts w:cs="Times New Roman"/>
          <w:kern w:val="0"/>
          <w:sz w:val="24"/>
          <w:szCs w:val="24"/>
          <w:lang w:eastAsia="ru-RU"/>
        </w:rPr>
      </w:pPr>
      <w:r w:rsidRPr="00E24366">
        <w:rPr>
          <w:color w:val="333333"/>
          <w:kern w:val="0"/>
          <w:sz w:val="27"/>
          <w:szCs w:val="27"/>
          <w:shd w:val="clear" w:color="auto" w:fill="FFFFFF"/>
          <w:lang w:eastAsia="ru-RU"/>
        </w:rPr>
        <w:t>метка_2</w:t>
      </w:r>
    </w:p>
    <w:p w14:paraId="49E32437"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Интеграторы обладают интересной частотной характеристикой: их коэффициент усиления обратно пропорционален частоте. На постоянном токе теоретически коэффициент усиления стремится к бесконечности, что на практике приводит к насыщению из-за даже самых малых напряжений смещения ОУ. Поэтому в реальных схемах интегратора всегда предусматривают резистор большого номинала, включенный параллельно конденсатору, чтобы ограничить усиление на постоянном токе. Интеграторы используются в генераторах пилообразного и треугольного напряжения, в фильтрах нижних частот и в системах управления для накопления ошибки (например, в интегральной составляющей ПИД-регулятора).</w:t>
      </w:r>
    </w:p>
    <w:p w14:paraId="29F11B56"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Дифференциатор на ОУ. Это схема, обратная интегратору. Здесь конденсатор и резистор меняются местами: конденсатор стоит на входе, а резистор — в цепи обратной связи. Ток, протекающий через конденсатор, пропорционален скорости изменения приложенного к нему напряжения. Этот ток протекает через резистор обратной связи, создавая на нем падение напряжения. Таким образом, выходное напряжение становится пропорциональным производной от входного напряжения по времени. Хотя эта схема математически элегантна, на практике она имеет серьезный недостаток: она склонна к возбуждению на высоких частотах из-за собственных фазовых сдвигов в ОУ. Кроме того, дифференциатор усиливает высокочастотные шумы, что часто является нежелательным эффектом. Поэтому чистые дифференциаторы используются редко, а вместо них применяют более сложные схемы с ограничением полосы пропускания.</w:t>
      </w:r>
    </w:p>
    <w:p w14:paraId="21B2856A"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 xml:space="preserve">Теперь рассмотрим компаратор — схему, которая работает без обратной связи, используя ОУ в его первоначальном, "разрывном" режиме. Компаратор предназначен для сравнения двух напряжений. Если напряжение на </w:t>
      </w:r>
      <w:proofErr w:type="spellStart"/>
      <w:r w:rsidRPr="00E24366">
        <w:rPr>
          <w:color w:val="333333"/>
          <w:kern w:val="0"/>
          <w:sz w:val="27"/>
          <w:szCs w:val="27"/>
          <w:lang w:eastAsia="ru-RU"/>
        </w:rPr>
        <w:t>неинвертирующем</w:t>
      </w:r>
      <w:proofErr w:type="spellEnd"/>
      <w:r w:rsidRPr="00E24366">
        <w:rPr>
          <w:color w:val="333333"/>
          <w:kern w:val="0"/>
          <w:sz w:val="27"/>
          <w:szCs w:val="27"/>
          <w:lang w:eastAsia="ru-RU"/>
        </w:rPr>
        <w:t xml:space="preserve"> входе превышает напряжение на инвертирующем, выход ОУ насыщается и принимает значение, близкое к положительному напряжению питания. Если же напряжение на инвертирующем входе выше, выход насыщается </w:t>
      </w:r>
      <w:r w:rsidRPr="00E24366">
        <w:rPr>
          <w:color w:val="333333"/>
          <w:kern w:val="0"/>
          <w:sz w:val="27"/>
          <w:szCs w:val="27"/>
          <w:lang w:eastAsia="ru-RU"/>
        </w:rPr>
        <w:lastRenderedPageBreak/>
        <w:t>в отрицательном направлении. По сути, компаратор преобразует аналоговый сигнал в цифровой, имеющий только два состояния: "логический ноль" и "логическая единица", что делает его ключевым элементом связи между аналоговым и цифровым мирами.</w:t>
      </w:r>
    </w:p>
    <w:p w14:paraId="58B4FECF"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Хотя для работы в качестве компаратора можно использовать обычный ОУ, существуют специализированные микросхемы компараторов, оптимизированные для этой задачи. Они имеют более высокое быстродействие, специальные выходные каскады, совместимые с логическими уровнями (например, TTL или CMOS), и часто включают в себя внутренние цепи гистерезиса (триггер Шмитта), которые предотвращают ложные срабатывания при медленном изменении входного сигнала вокруг порога сравнения. Компараторы повсеместно применяются в системах АСУ ТП для определения аварийных порогов (перегрев, превышение давления), в аналого-цифровых преобразователях и в системах детектирования нуля.</w:t>
      </w:r>
    </w:p>
    <w:p w14:paraId="32A03A18" w14:textId="77777777" w:rsidR="00E24366" w:rsidRPr="00E24366" w:rsidRDefault="00E24366" w:rsidP="00E24366">
      <w:pPr>
        <w:rPr>
          <w:rFonts w:cs="Times New Roman"/>
          <w:kern w:val="0"/>
          <w:sz w:val="24"/>
          <w:szCs w:val="24"/>
          <w:lang w:eastAsia="ru-RU"/>
        </w:rPr>
      </w:pPr>
      <w:r w:rsidRPr="00E24366">
        <w:rPr>
          <w:color w:val="333333"/>
          <w:kern w:val="0"/>
          <w:sz w:val="27"/>
          <w:szCs w:val="27"/>
          <w:shd w:val="clear" w:color="auto" w:fill="FFFFFF"/>
          <w:lang w:eastAsia="ru-RU"/>
        </w:rPr>
        <w:t>метка_3</w:t>
      </w:r>
    </w:p>
    <w:p w14:paraId="47E17DF7"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 xml:space="preserve">Одним из самых важных применений ОУ в обработке сигналов является построение активных фильтров. Фильтр — это устройство, которое пропускает сигналы в определенной полосе частот и подавляет (ослабляет) сигналы за ее пределами. Пассивные фильтры, построенные только на резисторах, конденсаторах и катушках индуктивности, имеют ряд недостатков, главный из которых — отсутствие усиления и проблемы с согласованием </w:t>
      </w:r>
      <w:proofErr w:type="spellStart"/>
      <w:r w:rsidRPr="00E24366">
        <w:rPr>
          <w:color w:val="333333"/>
          <w:kern w:val="0"/>
          <w:sz w:val="27"/>
          <w:szCs w:val="27"/>
          <w:lang w:eastAsia="ru-RU"/>
        </w:rPr>
        <w:t>импедансов</w:t>
      </w:r>
      <w:proofErr w:type="spellEnd"/>
      <w:r w:rsidRPr="00E24366">
        <w:rPr>
          <w:color w:val="333333"/>
          <w:kern w:val="0"/>
          <w:sz w:val="27"/>
          <w:szCs w:val="27"/>
          <w:lang w:eastAsia="ru-RU"/>
        </w:rPr>
        <w:t>. Активные фильтры, в которых используются ОУ, лишены этих недостатков. Они позволяют получить усиление, имеют низкое выходное сопротивление, которое легко управляет последующими каскадами, и могут реализовывать сложные характеристики фильтрации без использования громоздких катушек индуктивности.</w:t>
      </w:r>
    </w:p>
    <w:p w14:paraId="30AA3F01"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 xml:space="preserve">Наиболее распространенные типы активных фильтров — это фильтры нижних частот (ФНЧ) и фильтры верхних частот (ФВЧ). Фильтр нижних частот пропускает сигналы с частотой ниже определенной граничной частоты и ослабляет сигналы с частотой выше нее. Он используется для подавления высокочастотных шумов и помех, которые всегда присутствуют в сигналах от датчиков. Классическим примером является фильтр первого порядка на основе ОУ, который по сути является интегратором с резистором, шунтирующим конденсатор обратной связи для ограничения усиления на постоянном токе. Более крутой спад амплитудно-частотной характеристики обеспечивают фильтры второго и более высоких порядков, такие как фильтры </w:t>
      </w:r>
      <w:proofErr w:type="spellStart"/>
      <w:r w:rsidRPr="00E24366">
        <w:rPr>
          <w:color w:val="333333"/>
          <w:kern w:val="0"/>
          <w:sz w:val="27"/>
          <w:szCs w:val="27"/>
          <w:lang w:eastAsia="ru-RU"/>
        </w:rPr>
        <w:t>Баттерворта</w:t>
      </w:r>
      <w:proofErr w:type="spellEnd"/>
      <w:r w:rsidRPr="00E24366">
        <w:rPr>
          <w:color w:val="333333"/>
          <w:kern w:val="0"/>
          <w:sz w:val="27"/>
          <w:szCs w:val="27"/>
          <w:lang w:eastAsia="ru-RU"/>
        </w:rPr>
        <w:t>, Чебышева или Бесселя, каждый из которых имеет свои особенности в отношении равномерности усиления в полосе пропускания и крутизны спада.</w:t>
      </w:r>
    </w:p>
    <w:p w14:paraId="0E3FCDC7"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 xml:space="preserve">Фильтр верхних частот, напротив, пропускает высокочастотные компоненты сигнала и подавляет низкочастотные, включая постоянную составляющую. Он полезен для устранения медленного дрейфа сигнала (например, из-за изменения температуры окружающей среды) и выделения быстропеременных составляющих. Схемотехнически ФВЧ является во многом обратной ФНЧ: часто конденсатор и резистор в RC-цепи меняются местами. Активные фильтры верхних частот также строятся по схемам </w:t>
      </w:r>
      <w:proofErr w:type="spellStart"/>
      <w:r w:rsidRPr="00E24366">
        <w:rPr>
          <w:color w:val="333333"/>
          <w:kern w:val="0"/>
          <w:sz w:val="27"/>
          <w:szCs w:val="27"/>
          <w:lang w:eastAsia="ru-RU"/>
        </w:rPr>
        <w:t>Баттерворта</w:t>
      </w:r>
      <w:proofErr w:type="spellEnd"/>
      <w:r w:rsidRPr="00E24366">
        <w:rPr>
          <w:color w:val="333333"/>
          <w:kern w:val="0"/>
          <w:sz w:val="27"/>
          <w:szCs w:val="27"/>
          <w:lang w:eastAsia="ru-RU"/>
        </w:rPr>
        <w:t>, Чебышева и других типов.</w:t>
      </w:r>
    </w:p>
    <w:p w14:paraId="40C5F88D" w14:textId="77777777" w:rsidR="00E24366" w:rsidRPr="00E24366" w:rsidRDefault="00E24366" w:rsidP="00E24366">
      <w:pPr>
        <w:rPr>
          <w:rFonts w:cs="Times New Roman"/>
          <w:kern w:val="0"/>
          <w:sz w:val="24"/>
          <w:szCs w:val="24"/>
          <w:lang w:eastAsia="ru-RU"/>
        </w:rPr>
      </w:pPr>
      <w:r w:rsidRPr="00E24366">
        <w:rPr>
          <w:color w:val="333333"/>
          <w:kern w:val="0"/>
          <w:sz w:val="27"/>
          <w:szCs w:val="27"/>
          <w:shd w:val="clear" w:color="auto" w:fill="FFFFFF"/>
          <w:lang w:eastAsia="ru-RU"/>
        </w:rPr>
        <w:lastRenderedPageBreak/>
        <w:t>метка_4</w:t>
      </w:r>
    </w:p>
    <w:p w14:paraId="05DD07FA"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Рассмотрим практические примеры применения изученных схем в контексте АСУ ТП, как это заявлено в цели лекции. Первый пример — усиление сигнала с тензодатчика. Тензодатчик, часто выполненный в виде мостовой схемы, выдает очень слабый сигнал разбаланса (порядка милливольт) при изменении измеряемого параметра (деформации, силы). Этот сигнал обычно содержит синфазную составляющую (помеху) и подвержен шумам. Задача аналогового тракта — усилить полезный дифференциальный сигнал, подавить синфазную помеху и отфильтровать шумы. Для этого идеально подходит инструментальный усилитель — специализированная схема на основе трех операционных усилителей, которая обладает чрезвычайно высоким входным сопротивлением, высоким коэффициентом ослабления синфазного сигнала и возможностью регулировки усиления с помощью одного резистора. После усиления сигнал часто пропускают через активный фильтр нижних частот, чтобы убрать высокочастотные наводки перед подачей на АЦП контроллера.</w:t>
      </w:r>
    </w:p>
    <w:p w14:paraId="0B87B1A1"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 xml:space="preserve">Второй пример — фильтрация помех в сигнале термопары. Термопара генерирует небольшое </w:t>
      </w:r>
      <w:proofErr w:type="spellStart"/>
      <w:r w:rsidRPr="00E24366">
        <w:rPr>
          <w:color w:val="333333"/>
          <w:kern w:val="0"/>
          <w:sz w:val="27"/>
          <w:szCs w:val="27"/>
          <w:lang w:eastAsia="ru-RU"/>
        </w:rPr>
        <w:t>термо</w:t>
      </w:r>
      <w:proofErr w:type="spellEnd"/>
      <w:r w:rsidRPr="00E24366">
        <w:rPr>
          <w:color w:val="333333"/>
          <w:kern w:val="0"/>
          <w:sz w:val="27"/>
          <w:szCs w:val="27"/>
          <w:lang w:eastAsia="ru-RU"/>
        </w:rPr>
        <w:t>-ЭДС, пропорциональное разности температур между рабочим и свободным концами. Сигнал термопары очень мал (единицы мкВ на градус Цельсия) и крайне чувствителен к электромагнитным помехам, особенно к наводкам промышленной частоты 50 Гц. Помимо этого, существует проблема компенсации температуры свободных концов. Аналоговый тракт обработки сигнала термопары включает в себя малошумящий усилитель с очень высоким коэффициентом усиления, фильтр-пробку (</w:t>
      </w:r>
      <w:proofErr w:type="spellStart"/>
      <w:r w:rsidRPr="00E24366">
        <w:rPr>
          <w:color w:val="333333"/>
          <w:kern w:val="0"/>
          <w:sz w:val="27"/>
          <w:szCs w:val="27"/>
          <w:lang w:eastAsia="ru-RU"/>
        </w:rPr>
        <w:t>режекторный</w:t>
      </w:r>
      <w:proofErr w:type="spellEnd"/>
      <w:r w:rsidRPr="00E24366">
        <w:rPr>
          <w:color w:val="333333"/>
          <w:kern w:val="0"/>
          <w:sz w:val="27"/>
          <w:szCs w:val="27"/>
          <w:lang w:eastAsia="ru-RU"/>
        </w:rPr>
        <w:t xml:space="preserve"> фильтр), настроенный на частоту 50 Гц для подавления сетевой помехи, и активный фильтр нижних частот для удаления всех высокочастотных шумов. Часто для компенсации температуры холодного спая используется специализированная микросхема-компенсатор, которая имитирует поведение термопары при изменении температуры окружающей среды в точке подключения.</w:t>
      </w:r>
    </w:p>
    <w:p w14:paraId="6FB61C9E"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Таким образом, операционные усилители, включенные в рассмотренных сегодня конфигурациях, образуют мощный инструментарий для решения самых разнообразных задач обработки аналоговых сигналов в промышленной автоматике. От простого суммирования до сложной частотной фильтрации — эти схемы обеспечивают необходимую точность, надежность и помехозащищенность, без которых невозможна работа современной АСУ ТП. Комбинируя эти базовые строительные блоки, инженер может создавать аналоговые интерфейсы, точно соответствующие требованиям конкретного технологического процесса.</w:t>
      </w:r>
    </w:p>
    <w:p w14:paraId="3874BCE7" w14:textId="77777777" w:rsidR="00E24366" w:rsidRPr="00E24366" w:rsidRDefault="00E24366" w:rsidP="00E24366">
      <w:pPr>
        <w:rPr>
          <w:rFonts w:cs="Times New Roman"/>
          <w:kern w:val="0"/>
          <w:sz w:val="24"/>
          <w:szCs w:val="24"/>
          <w:lang w:eastAsia="ru-RU"/>
        </w:rPr>
      </w:pPr>
      <w:r w:rsidRPr="00E24366">
        <w:rPr>
          <w:color w:val="333333"/>
          <w:kern w:val="0"/>
          <w:sz w:val="27"/>
          <w:szCs w:val="27"/>
          <w:shd w:val="clear" w:color="auto" w:fill="FFFFFF"/>
          <w:lang w:eastAsia="ru-RU"/>
        </w:rPr>
        <w:t>метка_5</w:t>
      </w:r>
    </w:p>
    <w:p w14:paraId="717FCC25" w14:textId="77777777" w:rsidR="00E24366" w:rsidRPr="00E24366" w:rsidRDefault="00E24366" w:rsidP="00E24366">
      <w:pPr>
        <w:rPr>
          <w:color w:val="333333"/>
          <w:kern w:val="0"/>
          <w:sz w:val="27"/>
          <w:szCs w:val="27"/>
          <w:lang w:eastAsia="ru-RU"/>
        </w:rPr>
      </w:pPr>
      <w:r w:rsidRPr="00E24366">
        <w:rPr>
          <w:color w:val="333333"/>
          <w:kern w:val="0"/>
          <w:sz w:val="27"/>
          <w:szCs w:val="27"/>
          <w:lang w:eastAsia="ru-RU"/>
        </w:rPr>
        <w:t xml:space="preserve">Важно отметить, что проектирование таких схем требует не только знания формул, но и понимания поведения реальных компонентов. Выбор конкретного типа ОУ (прецизионный, малошумящий, с высоким скоростным быстродействием) критически важен. Например, для усилителя сигнала термопары нужен ОУ с очень низким напряжением смещения и низким уровнем собственных шумов, в то время как для активного фильтра может потребоваться ОУ с широкой полосой пропускания и высокой скоростью нарастания. Расчет номиналов резисторов и конденсаторов также влияет на точность и стабильность </w:t>
      </w:r>
      <w:r w:rsidRPr="00E24366">
        <w:rPr>
          <w:color w:val="333333"/>
          <w:kern w:val="0"/>
          <w:sz w:val="27"/>
          <w:szCs w:val="27"/>
          <w:lang w:eastAsia="ru-RU"/>
        </w:rPr>
        <w:lastRenderedPageBreak/>
        <w:t>характеристик схемы. Поэтому следующим логическим шагом после изучения принципов работы является освоение методик инженерного расчета и умения работать с документацией на конкретные микросхемы.</w:t>
      </w:r>
    </w:p>
    <w:p w14:paraId="7AF1C3DA" w14:textId="6C5BC938" w:rsidR="00E24366" w:rsidRDefault="00E24366" w:rsidP="00E24366">
      <w:pPr>
        <w:rPr>
          <w:rFonts w:ascii="Segoe UI" w:eastAsia="Times New Roman" w:hAnsi="Segoe UI" w:cs="Segoe UI"/>
          <w:b/>
          <w:bCs/>
          <w:color w:val="333333"/>
          <w:kern w:val="0"/>
          <w:sz w:val="27"/>
          <w:szCs w:val="27"/>
          <w:lang w:eastAsia="ru-RU"/>
          <w14:ligatures w14:val="none"/>
        </w:rPr>
      </w:pPr>
      <w:r w:rsidRPr="00E24366">
        <w:rPr>
          <w:color w:val="333333"/>
          <w:kern w:val="0"/>
          <w:sz w:val="27"/>
          <w:szCs w:val="27"/>
          <w:lang w:eastAsia="ru-RU"/>
        </w:rPr>
        <w:t xml:space="preserve">В заключение можно с уверенностью сказать, что схемы на операционных усилителях для обработки сигналов — это живой и развивающийся раздел электроники, который продолжает играть ключевую роль даже в эпоху тотальной цифровизации. Цифровая обработка сигналов (ЦОС) мощна, но она всегда начинается с аналогового фронтенда, который подготавливает сигнал к оцифровке. И в этом аналоговом фронтенде операционным усилителям и их производным нет равных. Их понимание открывает дорогу к созданию </w:t>
      </w:r>
      <w:proofErr w:type="spellStart"/>
      <w:r w:rsidRPr="00E24366">
        <w:rPr>
          <w:color w:val="333333"/>
          <w:kern w:val="0"/>
          <w:sz w:val="27"/>
          <w:szCs w:val="27"/>
          <w:lang w:eastAsia="ru-RU"/>
        </w:rPr>
        <w:t>robust</w:t>
      </w:r>
      <w:proofErr w:type="spellEnd"/>
      <w:r w:rsidRPr="00E24366">
        <w:rPr>
          <w:color w:val="333333"/>
          <w:kern w:val="0"/>
          <w:sz w:val="27"/>
          <w:szCs w:val="27"/>
          <w:lang w:eastAsia="ru-RU"/>
        </w:rPr>
        <w:t>, устойчивых к помехам промышленных систем, способных точно и надежно взаимодействовать с физическим миром.</w:t>
      </w:r>
    </w:p>
    <w:p w14:paraId="6B94246E" w14:textId="77777777" w:rsidR="00E24366" w:rsidRDefault="00E24366" w:rsidP="00E24366">
      <w:pPr>
        <w:rPr>
          <w:rFonts w:ascii="Segoe UI" w:eastAsia="Times New Roman" w:hAnsi="Segoe UI" w:cs="Segoe UI"/>
          <w:b/>
          <w:bCs/>
          <w:color w:val="333333"/>
          <w:kern w:val="0"/>
          <w:sz w:val="27"/>
          <w:szCs w:val="27"/>
          <w:lang w:val="en-US" w:eastAsia="ru-RU"/>
          <w14:ligatures w14:val="none"/>
        </w:rPr>
      </w:pPr>
    </w:p>
    <w:p w14:paraId="4EC7ACAA" w14:textId="2E6ED12F" w:rsidR="00E24366" w:rsidRPr="00E24366" w:rsidRDefault="00E24366" w:rsidP="00E24366">
      <w:pPr>
        <w:rPr>
          <w:b/>
          <w:bCs/>
          <w:lang w:eastAsia="ru-RU"/>
        </w:rPr>
      </w:pPr>
      <w:r w:rsidRPr="00E24366">
        <w:rPr>
          <w:b/>
          <w:bCs/>
          <w:lang w:eastAsia="ru-RU"/>
        </w:rPr>
        <w:t xml:space="preserve">Таблица 1. </w:t>
      </w:r>
      <w:r w:rsidRPr="00E24366">
        <w:rPr>
          <w:b/>
          <w:bCs/>
          <w:lang w:eastAsia="ru-RU"/>
        </w:rPr>
        <w:t>Сравнение основных схем обработки сигналов на ОУ</w:t>
      </w:r>
    </w:p>
    <w:tbl>
      <w:tblPr>
        <w:tblStyle w:val="ad"/>
        <w:tblW w:w="5000" w:type="pct"/>
        <w:tblLook w:val="04A0" w:firstRow="1" w:lastRow="0" w:firstColumn="1" w:lastColumn="0" w:noHBand="0" w:noVBand="1"/>
      </w:tblPr>
      <w:tblGrid>
        <w:gridCol w:w="2008"/>
        <w:gridCol w:w="2423"/>
        <w:gridCol w:w="2257"/>
        <w:gridCol w:w="2657"/>
      </w:tblGrid>
      <w:tr w:rsidR="00E24366" w:rsidRPr="00E24366" w14:paraId="47D09B19" w14:textId="77777777" w:rsidTr="00E24366">
        <w:tc>
          <w:tcPr>
            <w:tcW w:w="1073" w:type="pct"/>
            <w:hideMark/>
          </w:tcPr>
          <w:p w14:paraId="7D913B30" w14:textId="77777777" w:rsidR="00E24366" w:rsidRPr="00E24366" w:rsidRDefault="00E24366" w:rsidP="00E24366">
            <w:pPr>
              <w:ind w:firstLine="29"/>
              <w:rPr>
                <w:sz w:val="24"/>
                <w:szCs w:val="24"/>
                <w:lang w:eastAsia="ru-RU"/>
              </w:rPr>
            </w:pPr>
            <w:r w:rsidRPr="00E24366">
              <w:rPr>
                <w:sz w:val="24"/>
                <w:szCs w:val="24"/>
                <w:lang w:eastAsia="ru-RU"/>
              </w:rPr>
              <w:t>Схема</w:t>
            </w:r>
          </w:p>
        </w:tc>
        <w:tc>
          <w:tcPr>
            <w:tcW w:w="1297" w:type="pct"/>
            <w:hideMark/>
          </w:tcPr>
          <w:p w14:paraId="47988D88" w14:textId="77777777" w:rsidR="00E24366" w:rsidRPr="00E24366" w:rsidRDefault="00E24366" w:rsidP="00E24366">
            <w:pPr>
              <w:ind w:firstLine="29"/>
              <w:rPr>
                <w:sz w:val="24"/>
                <w:szCs w:val="24"/>
                <w:lang w:eastAsia="ru-RU"/>
              </w:rPr>
            </w:pPr>
            <w:r w:rsidRPr="00E24366">
              <w:rPr>
                <w:sz w:val="24"/>
                <w:szCs w:val="24"/>
                <w:lang w:eastAsia="ru-RU"/>
              </w:rPr>
              <w:t>Функция</w:t>
            </w:r>
          </w:p>
        </w:tc>
        <w:tc>
          <w:tcPr>
            <w:tcW w:w="1208" w:type="pct"/>
            <w:hideMark/>
          </w:tcPr>
          <w:p w14:paraId="427A863A" w14:textId="77777777" w:rsidR="00E24366" w:rsidRPr="00E24366" w:rsidRDefault="00E24366" w:rsidP="00E24366">
            <w:pPr>
              <w:ind w:firstLine="29"/>
              <w:rPr>
                <w:sz w:val="24"/>
                <w:szCs w:val="24"/>
                <w:lang w:eastAsia="ru-RU"/>
              </w:rPr>
            </w:pPr>
            <w:r w:rsidRPr="00E24366">
              <w:rPr>
                <w:sz w:val="24"/>
                <w:szCs w:val="24"/>
                <w:lang w:eastAsia="ru-RU"/>
              </w:rPr>
              <w:t>Ключевые характеристики</w:t>
            </w:r>
          </w:p>
        </w:tc>
        <w:tc>
          <w:tcPr>
            <w:tcW w:w="1423" w:type="pct"/>
            <w:hideMark/>
          </w:tcPr>
          <w:p w14:paraId="717C4785" w14:textId="77777777" w:rsidR="00E24366" w:rsidRPr="00E24366" w:rsidRDefault="00E24366" w:rsidP="00E24366">
            <w:pPr>
              <w:ind w:firstLine="29"/>
              <w:rPr>
                <w:sz w:val="24"/>
                <w:szCs w:val="24"/>
                <w:lang w:eastAsia="ru-RU"/>
              </w:rPr>
            </w:pPr>
            <w:r w:rsidRPr="00E24366">
              <w:rPr>
                <w:sz w:val="24"/>
                <w:szCs w:val="24"/>
                <w:lang w:eastAsia="ru-RU"/>
              </w:rPr>
              <w:t>Типичное применение в АСУ ТП</w:t>
            </w:r>
          </w:p>
        </w:tc>
      </w:tr>
      <w:tr w:rsidR="00E24366" w:rsidRPr="00E24366" w14:paraId="33B0FC5C" w14:textId="77777777" w:rsidTr="00E24366">
        <w:tc>
          <w:tcPr>
            <w:tcW w:w="1073" w:type="pct"/>
            <w:hideMark/>
          </w:tcPr>
          <w:p w14:paraId="28DAE992" w14:textId="77777777" w:rsidR="00E24366" w:rsidRPr="00E24366" w:rsidRDefault="00E24366" w:rsidP="00E24366">
            <w:pPr>
              <w:ind w:firstLine="29"/>
              <w:rPr>
                <w:sz w:val="24"/>
                <w:szCs w:val="24"/>
                <w:lang w:eastAsia="ru-RU"/>
              </w:rPr>
            </w:pPr>
            <w:r w:rsidRPr="00E24366">
              <w:rPr>
                <w:sz w:val="24"/>
                <w:szCs w:val="24"/>
                <w:lang w:eastAsia="ru-RU"/>
              </w:rPr>
              <w:t>Сумматор</w:t>
            </w:r>
          </w:p>
        </w:tc>
        <w:tc>
          <w:tcPr>
            <w:tcW w:w="1297" w:type="pct"/>
            <w:hideMark/>
          </w:tcPr>
          <w:p w14:paraId="713F578F" w14:textId="77777777" w:rsidR="00E24366" w:rsidRPr="00E24366" w:rsidRDefault="00E24366" w:rsidP="00E24366">
            <w:pPr>
              <w:ind w:firstLine="29"/>
              <w:rPr>
                <w:sz w:val="24"/>
                <w:szCs w:val="24"/>
                <w:lang w:eastAsia="ru-RU"/>
              </w:rPr>
            </w:pPr>
            <w:r w:rsidRPr="00E24366">
              <w:rPr>
                <w:sz w:val="24"/>
                <w:szCs w:val="24"/>
                <w:lang w:eastAsia="ru-RU"/>
              </w:rPr>
              <w:t>Взвешенное сложение напряжений</w:t>
            </w:r>
          </w:p>
        </w:tc>
        <w:tc>
          <w:tcPr>
            <w:tcW w:w="1208" w:type="pct"/>
            <w:hideMark/>
          </w:tcPr>
          <w:p w14:paraId="260EFAC4" w14:textId="77777777" w:rsidR="00E24366" w:rsidRPr="00E24366" w:rsidRDefault="00E24366" w:rsidP="00E24366">
            <w:pPr>
              <w:ind w:firstLine="29"/>
              <w:rPr>
                <w:sz w:val="24"/>
                <w:szCs w:val="24"/>
                <w:lang w:eastAsia="ru-RU"/>
              </w:rPr>
            </w:pPr>
            <w:r w:rsidRPr="00E24366">
              <w:rPr>
                <w:sz w:val="24"/>
                <w:szCs w:val="24"/>
                <w:lang w:eastAsia="ru-RU"/>
              </w:rPr>
              <w:t>Количество входов, коэффициенты усиления по каждому входу</w:t>
            </w:r>
          </w:p>
        </w:tc>
        <w:tc>
          <w:tcPr>
            <w:tcW w:w="1423" w:type="pct"/>
            <w:hideMark/>
          </w:tcPr>
          <w:p w14:paraId="27B707BF" w14:textId="77777777" w:rsidR="00E24366" w:rsidRPr="00E24366" w:rsidRDefault="00E24366" w:rsidP="00E24366">
            <w:pPr>
              <w:ind w:firstLine="29"/>
              <w:rPr>
                <w:sz w:val="24"/>
                <w:szCs w:val="24"/>
                <w:lang w:eastAsia="ru-RU"/>
              </w:rPr>
            </w:pPr>
            <w:r w:rsidRPr="00E24366">
              <w:rPr>
                <w:sz w:val="24"/>
                <w:szCs w:val="24"/>
                <w:lang w:eastAsia="ru-RU"/>
              </w:rPr>
              <w:t>Формирование сигнала ошибки в регуляторе, смещение сигналов</w:t>
            </w:r>
          </w:p>
        </w:tc>
      </w:tr>
      <w:tr w:rsidR="00E24366" w:rsidRPr="00E24366" w14:paraId="1ED205AD" w14:textId="77777777" w:rsidTr="00E24366">
        <w:tc>
          <w:tcPr>
            <w:tcW w:w="1073" w:type="pct"/>
            <w:hideMark/>
          </w:tcPr>
          <w:p w14:paraId="27CE2453" w14:textId="77777777" w:rsidR="00E24366" w:rsidRPr="00E24366" w:rsidRDefault="00E24366" w:rsidP="00E24366">
            <w:pPr>
              <w:ind w:firstLine="29"/>
              <w:rPr>
                <w:sz w:val="24"/>
                <w:szCs w:val="24"/>
                <w:lang w:eastAsia="ru-RU"/>
              </w:rPr>
            </w:pPr>
            <w:r w:rsidRPr="00E24366">
              <w:rPr>
                <w:sz w:val="24"/>
                <w:szCs w:val="24"/>
                <w:lang w:eastAsia="ru-RU"/>
              </w:rPr>
              <w:t>Интегратор</w:t>
            </w:r>
          </w:p>
        </w:tc>
        <w:tc>
          <w:tcPr>
            <w:tcW w:w="1297" w:type="pct"/>
            <w:hideMark/>
          </w:tcPr>
          <w:p w14:paraId="2A5441E5" w14:textId="77777777" w:rsidR="00E24366" w:rsidRPr="00E24366" w:rsidRDefault="00E24366" w:rsidP="00E24366">
            <w:pPr>
              <w:ind w:firstLine="29"/>
              <w:rPr>
                <w:sz w:val="24"/>
                <w:szCs w:val="24"/>
                <w:lang w:eastAsia="ru-RU"/>
              </w:rPr>
            </w:pPr>
            <w:r w:rsidRPr="00E24366">
              <w:rPr>
                <w:sz w:val="24"/>
                <w:szCs w:val="24"/>
                <w:lang w:eastAsia="ru-RU"/>
              </w:rPr>
              <w:t>Интегрирование сигнала во времени</w:t>
            </w:r>
          </w:p>
        </w:tc>
        <w:tc>
          <w:tcPr>
            <w:tcW w:w="1208" w:type="pct"/>
            <w:hideMark/>
          </w:tcPr>
          <w:p w14:paraId="7D70BB70" w14:textId="77777777" w:rsidR="00E24366" w:rsidRPr="00E24366" w:rsidRDefault="00E24366" w:rsidP="00E24366">
            <w:pPr>
              <w:ind w:firstLine="29"/>
              <w:rPr>
                <w:sz w:val="24"/>
                <w:szCs w:val="24"/>
                <w:lang w:eastAsia="ru-RU"/>
              </w:rPr>
            </w:pPr>
            <w:r w:rsidRPr="00E24366">
              <w:rPr>
                <w:sz w:val="24"/>
                <w:szCs w:val="24"/>
                <w:lang w:eastAsia="ru-RU"/>
              </w:rPr>
              <w:t>Постоянная времени (R*C), дрейф на постоянном токе</w:t>
            </w:r>
          </w:p>
        </w:tc>
        <w:tc>
          <w:tcPr>
            <w:tcW w:w="1423" w:type="pct"/>
            <w:hideMark/>
          </w:tcPr>
          <w:p w14:paraId="68D3C24D" w14:textId="77777777" w:rsidR="00E24366" w:rsidRPr="00E24366" w:rsidRDefault="00E24366" w:rsidP="00E24366">
            <w:pPr>
              <w:ind w:firstLine="29"/>
              <w:rPr>
                <w:sz w:val="24"/>
                <w:szCs w:val="24"/>
                <w:lang w:eastAsia="ru-RU"/>
              </w:rPr>
            </w:pPr>
            <w:r w:rsidRPr="00E24366">
              <w:rPr>
                <w:sz w:val="24"/>
                <w:szCs w:val="24"/>
                <w:lang w:eastAsia="ru-RU"/>
              </w:rPr>
              <w:t>Интегральная составляющая ПИД-регулятора, генератор пилообразного напряжения</w:t>
            </w:r>
          </w:p>
        </w:tc>
      </w:tr>
      <w:tr w:rsidR="00E24366" w:rsidRPr="00E24366" w14:paraId="7AB482AE" w14:textId="77777777" w:rsidTr="00E24366">
        <w:tc>
          <w:tcPr>
            <w:tcW w:w="1073" w:type="pct"/>
            <w:hideMark/>
          </w:tcPr>
          <w:p w14:paraId="7A30816E" w14:textId="77777777" w:rsidR="00E24366" w:rsidRPr="00E24366" w:rsidRDefault="00E24366" w:rsidP="00E24366">
            <w:pPr>
              <w:ind w:firstLine="29"/>
              <w:rPr>
                <w:sz w:val="24"/>
                <w:szCs w:val="24"/>
                <w:lang w:eastAsia="ru-RU"/>
              </w:rPr>
            </w:pPr>
            <w:r w:rsidRPr="00E24366">
              <w:rPr>
                <w:sz w:val="24"/>
                <w:szCs w:val="24"/>
                <w:lang w:eastAsia="ru-RU"/>
              </w:rPr>
              <w:t>Дифференциатор</w:t>
            </w:r>
          </w:p>
        </w:tc>
        <w:tc>
          <w:tcPr>
            <w:tcW w:w="1297" w:type="pct"/>
            <w:hideMark/>
          </w:tcPr>
          <w:p w14:paraId="31E25305" w14:textId="77777777" w:rsidR="00E24366" w:rsidRPr="00E24366" w:rsidRDefault="00E24366" w:rsidP="00E24366">
            <w:pPr>
              <w:ind w:firstLine="29"/>
              <w:rPr>
                <w:sz w:val="24"/>
                <w:szCs w:val="24"/>
                <w:lang w:eastAsia="ru-RU"/>
              </w:rPr>
            </w:pPr>
            <w:r w:rsidRPr="00E24366">
              <w:rPr>
                <w:sz w:val="24"/>
                <w:szCs w:val="24"/>
                <w:lang w:eastAsia="ru-RU"/>
              </w:rPr>
              <w:t>Дифференцирование сигнала по времени</w:t>
            </w:r>
          </w:p>
        </w:tc>
        <w:tc>
          <w:tcPr>
            <w:tcW w:w="1208" w:type="pct"/>
            <w:hideMark/>
          </w:tcPr>
          <w:p w14:paraId="5297BC9C" w14:textId="77777777" w:rsidR="00E24366" w:rsidRPr="00E24366" w:rsidRDefault="00E24366" w:rsidP="00E24366">
            <w:pPr>
              <w:ind w:firstLine="29"/>
              <w:rPr>
                <w:sz w:val="24"/>
                <w:szCs w:val="24"/>
                <w:lang w:eastAsia="ru-RU"/>
              </w:rPr>
            </w:pPr>
            <w:r w:rsidRPr="00E24366">
              <w:rPr>
                <w:sz w:val="24"/>
                <w:szCs w:val="24"/>
                <w:lang w:eastAsia="ru-RU"/>
              </w:rPr>
              <w:t>Склонность к неустойчивости, усиление шумов</w:t>
            </w:r>
          </w:p>
        </w:tc>
        <w:tc>
          <w:tcPr>
            <w:tcW w:w="1423" w:type="pct"/>
            <w:hideMark/>
          </w:tcPr>
          <w:p w14:paraId="222B85B0" w14:textId="77777777" w:rsidR="00E24366" w:rsidRPr="00E24366" w:rsidRDefault="00E24366" w:rsidP="00E24366">
            <w:pPr>
              <w:ind w:firstLine="29"/>
              <w:rPr>
                <w:sz w:val="24"/>
                <w:szCs w:val="24"/>
                <w:lang w:eastAsia="ru-RU"/>
              </w:rPr>
            </w:pPr>
            <w:r w:rsidRPr="00E24366">
              <w:rPr>
                <w:sz w:val="24"/>
                <w:szCs w:val="24"/>
                <w:lang w:eastAsia="ru-RU"/>
              </w:rPr>
              <w:t>Дифференциальная составляющая ПИД-регулятора (с ограничением полосы), детектор фронтов</w:t>
            </w:r>
          </w:p>
        </w:tc>
      </w:tr>
      <w:tr w:rsidR="00E24366" w:rsidRPr="00E24366" w14:paraId="506763A3" w14:textId="77777777" w:rsidTr="00E24366">
        <w:tc>
          <w:tcPr>
            <w:tcW w:w="1073" w:type="pct"/>
            <w:hideMark/>
          </w:tcPr>
          <w:p w14:paraId="7A0653EE" w14:textId="77777777" w:rsidR="00E24366" w:rsidRPr="00E24366" w:rsidRDefault="00E24366" w:rsidP="00E24366">
            <w:pPr>
              <w:ind w:firstLine="29"/>
              <w:rPr>
                <w:sz w:val="24"/>
                <w:szCs w:val="24"/>
                <w:lang w:eastAsia="ru-RU"/>
              </w:rPr>
            </w:pPr>
            <w:r w:rsidRPr="00E24366">
              <w:rPr>
                <w:sz w:val="24"/>
                <w:szCs w:val="24"/>
                <w:lang w:eastAsia="ru-RU"/>
              </w:rPr>
              <w:t>Компаратор</w:t>
            </w:r>
          </w:p>
        </w:tc>
        <w:tc>
          <w:tcPr>
            <w:tcW w:w="1297" w:type="pct"/>
            <w:hideMark/>
          </w:tcPr>
          <w:p w14:paraId="5FCEC214" w14:textId="77777777" w:rsidR="00E24366" w:rsidRPr="00E24366" w:rsidRDefault="00E24366" w:rsidP="00E24366">
            <w:pPr>
              <w:ind w:firstLine="29"/>
              <w:rPr>
                <w:sz w:val="24"/>
                <w:szCs w:val="24"/>
                <w:lang w:eastAsia="ru-RU"/>
              </w:rPr>
            </w:pPr>
            <w:r w:rsidRPr="00E24366">
              <w:rPr>
                <w:sz w:val="24"/>
                <w:szCs w:val="24"/>
                <w:lang w:eastAsia="ru-RU"/>
              </w:rPr>
              <w:t>Сравнение двух напряжений</w:t>
            </w:r>
          </w:p>
        </w:tc>
        <w:tc>
          <w:tcPr>
            <w:tcW w:w="1208" w:type="pct"/>
            <w:hideMark/>
          </w:tcPr>
          <w:p w14:paraId="19F85368" w14:textId="77777777" w:rsidR="00E24366" w:rsidRPr="00E24366" w:rsidRDefault="00E24366" w:rsidP="00E24366">
            <w:pPr>
              <w:ind w:firstLine="29"/>
              <w:rPr>
                <w:sz w:val="24"/>
                <w:szCs w:val="24"/>
                <w:lang w:eastAsia="ru-RU"/>
              </w:rPr>
            </w:pPr>
            <w:r w:rsidRPr="00E24366">
              <w:rPr>
                <w:sz w:val="24"/>
                <w:szCs w:val="24"/>
                <w:lang w:eastAsia="ru-RU"/>
              </w:rPr>
              <w:t>Быстродействие, гистерезис, выходные логические уровни</w:t>
            </w:r>
          </w:p>
        </w:tc>
        <w:tc>
          <w:tcPr>
            <w:tcW w:w="1423" w:type="pct"/>
            <w:hideMark/>
          </w:tcPr>
          <w:p w14:paraId="66A483F6" w14:textId="77777777" w:rsidR="00E24366" w:rsidRPr="00E24366" w:rsidRDefault="00E24366" w:rsidP="00E24366">
            <w:pPr>
              <w:ind w:firstLine="29"/>
              <w:rPr>
                <w:sz w:val="24"/>
                <w:szCs w:val="24"/>
                <w:lang w:eastAsia="ru-RU"/>
              </w:rPr>
            </w:pPr>
            <w:r w:rsidRPr="00E24366">
              <w:rPr>
                <w:sz w:val="24"/>
                <w:szCs w:val="24"/>
                <w:lang w:eastAsia="ru-RU"/>
              </w:rPr>
              <w:t>Обнаружение аварийных порогов, формирование цифровых сигналов из аналоговых</w:t>
            </w:r>
          </w:p>
        </w:tc>
      </w:tr>
      <w:tr w:rsidR="00E24366" w:rsidRPr="00E24366" w14:paraId="29B30751" w14:textId="77777777" w:rsidTr="00E24366">
        <w:tc>
          <w:tcPr>
            <w:tcW w:w="1073" w:type="pct"/>
            <w:hideMark/>
          </w:tcPr>
          <w:p w14:paraId="296633F1" w14:textId="77777777" w:rsidR="00E24366" w:rsidRPr="00E24366" w:rsidRDefault="00E24366" w:rsidP="00E24366">
            <w:pPr>
              <w:ind w:firstLine="29"/>
              <w:rPr>
                <w:sz w:val="24"/>
                <w:szCs w:val="24"/>
                <w:lang w:eastAsia="ru-RU"/>
              </w:rPr>
            </w:pPr>
            <w:r w:rsidRPr="00E24366">
              <w:rPr>
                <w:sz w:val="24"/>
                <w:szCs w:val="24"/>
                <w:lang w:eastAsia="ru-RU"/>
              </w:rPr>
              <w:t>Активный ФНЧ</w:t>
            </w:r>
          </w:p>
        </w:tc>
        <w:tc>
          <w:tcPr>
            <w:tcW w:w="1297" w:type="pct"/>
            <w:hideMark/>
          </w:tcPr>
          <w:p w14:paraId="50E36237" w14:textId="77777777" w:rsidR="00E24366" w:rsidRPr="00E24366" w:rsidRDefault="00E24366" w:rsidP="00E24366">
            <w:pPr>
              <w:ind w:firstLine="29"/>
              <w:rPr>
                <w:sz w:val="24"/>
                <w:szCs w:val="24"/>
                <w:lang w:eastAsia="ru-RU"/>
              </w:rPr>
            </w:pPr>
            <w:r w:rsidRPr="00E24366">
              <w:rPr>
                <w:sz w:val="24"/>
                <w:szCs w:val="24"/>
                <w:lang w:eastAsia="ru-RU"/>
              </w:rPr>
              <w:t>Подавление высокочастотных помех</w:t>
            </w:r>
          </w:p>
        </w:tc>
        <w:tc>
          <w:tcPr>
            <w:tcW w:w="1208" w:type="pct"/>
            <w:hideMark/>
          </w:tcPr>
          <w:p w14:paraId="3E3BC4A0" w14:textId="77777777" w:rsidR="00E24366" w:rsidRPr="00E24366" w:rsidRDefault="00E24366" w:rsidP="00E24366">
            <w:pPr>
              <w:ind w:firstLine="29"/>
              <w:rPr>
                <w:sz w:val="24"/>
                <w:szCs w:val="24"/>
                <w:lang w:eastAsia="ru-RU"/>
              </w:rPr>
            </w:pPr>
            <w:r w:rsidRPr="00E24366">
              <w:rPr>
                <w:sz w:val="24"/>
                <w:szCs w:val="24"/>
                <w:lang w:eastAsia="ru-RU"/>
              </w:rPr>
              <w:t>Граничная частота, крутизна спада (порядок фильтра)</w:t>
            </w:r>
          </w:p>
        </w:tc>
        <w:tc>
          <w:tcPr>
            <w:tcW w:w="1423" w:type="pct"/>
            <w:hideMark/>
          </w:tcPr>
          <w:p w14:paraId="15F31681" w14:textId="77777777" w:rsidR="00E24366" w:rsidRPr="00E24366" w:rsidRDefault="00E24366" w:rsidP="00E24366">
            <w:pPr>
              <w:ind w:firstLine="29"/>
              <w:rPr>
                <w:sz w:val="24"/>
                <w:szCs w:val="24"/>
                <w:lang w:eastAsia="ru-RU"/>
              </w:rPr>
            </w:pPr>
            <w:r w:rsidRPr="00E24366">
              <w:rPr>
                <w:sz w:val="24"/>
                <w:szCs w:val="24"/>
                <w:lang w:eastAsia="ru-RU"/>
              </w:rPr>
              <w:t>Подавление шумов в сигналах датчиков перед АЦП (тензодатчик, термопара)</w:t>
            </w:r>
          </w:p>
        </w:tc>
      </w:tr>
      <w:tr w:rsidR="00E24366" w:rsidRPr="00E24366" w14:paraId="04141D56" w14:textId="77777777" w:rsidTr="00E24366">
        <w:tc>
          <w:tcPr>
            <w:tcW w:w="1073" w:type="pct"/>
            <w:hideMark/>
          </w:tcPr>
          <w:p w14:paraId="542C6798" w14:textId="77777777" w:rsidR="00E24366" w:rsidRPr="00E24366" w:rsidRDefault="00E24366" w:rsidP="00E24366">
            <w:pPr>
              <w:ind w:firstLine="29"/>
              <w:rPr>
                <w:sz w:val="24"/>
                <w:szCs w:val="24"/>
                <w:lang w:eastAsia="ru-RU"/>
              </w:rPr>
            </w:pPr>
            <w:r w:rsidRPr="00E24366">
              <w:rPr>
                <w:sz w:val="24"/>
                <w:szCs w:val="24"/>
                <w:lang w:eastAsia="ru-RU"/>
              </w:rPr>
              <w:t>Активный ФВЧ</w:t>
            </w:r>
          </w:p>
        </w:tc>
        <w:tc>
          <w:tcPr>
            <w:tcW w:w="1297" w:type="pct"/>
            <w:hideMark/>
          </w:tcPr>
          <w:p w14:paraId="468F22C3" w14:textId="77777777" w:rsidR="00E24366" w:rsidRPr="00E24366" w:rsidRDefault="00E24366" w:rsidP="00E24366">
            <w:pPr>
              <w:ind w:firstLine="29"/>
              <w:rPr>
                <w:sz w:val="24"/>
                <w:szCs w:val="24"/>
                <w:lang w:eastAsia="ru-RU"/>
              </w:rPr>
            </w:pPr>
            <w:r w:rsidRPr="00E24366">
              <w:rPr>
                <w:sz w:val="24"/>
                <w:szCs w:val="24"/>
                <w:lang w:eastAsia="ru-RU"/>
              </w:rPr>
              <w:t>Подавление низкочастотного дрейфа</w:t>
            </w:r>
          </w:p>
        </w:tc>
        <w:tc>
          <w:tcPr>
            <w:tcW w:w="1208" w:type="pct"/>
            <w:hideMark/>
          </w:tcPr>
          <w:p w14:paraId="7C3565EF" w14:textId="77777777" w:rsidR="00E24366" w:rsidRPr="00E24366" w:rsidRDefault="00E24366" w:rsidP="00E24366">
            <w:pPr>
              <w:ind w:firstLine="29"/>
              <w:rPr>
                <w:sz w:val="24"/>
                <w:szCs w:val="24"/>
                <w:lang w:eastAsia="ru-RU"/>
              </w:rPr>
            </w:pPr>
            <w:proofErr w:type="spellStart"/>
            <w:r w:rsidRPr="00E24366">
              <w:rPr>
                <w:sz w:val="24"/>
                <w:szCs w:val="24"/>
                <w:lang w:eastAsia="ru-RU"/>
              </w:rPr>
              <w:t>Граничная</w:t>
            </w:r>
            <w:r w:rsidRPr="00E24366">
              <w:rPr>
                <w:rFonts w:ascii="Microsoft JhengHei" w:eastAsia="Microsoft JhengHei" w:hAnsi="Microsoft JhengHei" w:cs="Microsoft JhengHei"/>
                <w:sz w:val="24"/>
                <w:szCs w:val="24"/>
                <w:lang w:eastAsia="ru-RU"/>
              </w:rPr>
              <w:t>频率</w:t>
            </w:r>
            <w:proofErr w:type="spellEnd"/>
            <w:r w:rsidRPr="00E24366">
              <w:rPr>
                <w:sz w:val="24"/>
                <w:szCs w:val="24"/>
                <w:lang w:eastAsia="ru-RU"/>
              </w:rPr>
              <w:t>, крутизна спада</w:t>
            </w:r>
          </w:p>
        </w:tc>
        <w:tc>
          <w:tcPr>
            <w:tcW w:w="1423" w:type="pct"/>
            <w:hideMark/>
          </w:tcPr>
          <w:p w14:paraId="27946C86" w14:textId="77777777" w:rsidR="00E24366" w:rsidRPr="00E24366" w:rsidRDefault="00E24366" w:rsidP="00E24366">
            <w:pPr>
              <w:ind w:firstLine="29"/>
              <w:rPr>
                <w:sz w:val="24"/>
                <w:szCs w:val="24"/>
                <w:lang w:eastAsia="ru-RU"/>
              </w:rPr>
            </w:pPr>
            <w:r w:rsidRPr="00E24366">
              <w:rPr>
                <w:sz w:val="24"/>
                <w:szCs w:val="24"/>
                <w:lang w:eastAsia="ru-RU"/>
              </w:rPr>
              <w:t>Устранение постоянной составляющей, выделение переменных компонентов сигнала</w:t>
            </w:r>
          </w:p>
        </w:tc>
      </w:tr>
    </w:tbl>
    <w:p w14:paraId="12B618C1" w14:textId="77777777" w:rsidR="00E24366" w:rsidRPr="00E24366" w:rsidRDefault="00E24366" w:rsidP="00E24366">
      <w:pPr>
        <w:rPr>
          <w:lang w:eastAsia="ru-RU"/>
        </w:rPr>
      </w:pPr>
      <w:r w:rsidRPr="00E24366">
        <w:rPr>
          <w:lang w:eastAsia="ru-RU"/>
        </w:rPr>
        <w:t xml:space="preserve">Подводя итог, стоит подчеркнуть, что рассмотренные схемы являются типовыми, и их модификации позволяют решать еще более широкий круг задач. Например, комбинируя ФНЧ и ФВЧ, можно получить полосовой фильтр, пропускающий сигнал только в определенной полосе частот. Используя </w:t>
      </w:r>
      <w:r w:rsidRPr="00E24366">
        <w:rPr>
          <w:lang w:eastAsia="ru-RU"/>
        </w:rPr>
        <w:lastRenderedPageBreak/>
        <w:t>переключаемые конденсаторы в цепях обратной связи, можно создавать фильтры с электрически перестраиваемыми параметрами. Все это многообразие основано на тех фундаментальных принципах, которые были изложены в этой лекции, что еще раз подтверждает универсальность и мощь операционного усилителя как основы аналоговой схемотехники.</w:t>
      </w:r>
    </w:p>
    <w:p w14:paraId="6EE0538A" w14:textId="77777777" w:rsidR="00E24366" w:rsidRPr="00E24366" w:rsidRDefault="00E24366" w:rsidP="00E24366">
      <w:pPr>
        <w:rPr>
          <w:rFonts w:cs="Times New Roman"/>
          <w:sz w:val="24"/>
          <w:szCs w:val="24"/>
          <w:lang w:eastAsia="ru-RU"/>
        </w:rPr>
      </w:pPr>
      <w:r w:rsidRPr="00E24366">
        <w:rPr>
          <w:shd w:val="clear" w:color="auto" w:fill="FFFFFF"/>
          <w:lang w:eastAsia="ru-RU"/>
        </w:rPr>
        <w:t>метка_6</w:t>
      </w:r>
    </w:p>
    <w:p w14:paraId="2EF1D483" w14:textId="77777777" w:rsidR="00E24366" w:rsidRDefault="00E24366" w:rsidP="00E24366">
      <w:pPr>
        <w:rPr>
          <w:lang w:eastAsia="ru-RU"/>
        </w:rPr>
      </w:pPr>
      <w:r w:rsidRPr="00E24366">
        <w:rPr>
          <w:lang w:eastAsia="ru-RU"/>
        </w:rPr>
        <w:t xml:space="preserve">Развитие технологий производства микросхем приводит к появлению все более совершенных ОУ, которые </w:t>
      </w:r>
      <w:proofErr w:type="spellStart"/>
      <w:r w:rsidRPr="00E24366">
        <w:rPr>
          <w:lang w:eastAsia="ru-RU"/>
        </w:rPr>
        <w:t>имеют</w:t>
      </w:r>
      <w:r w:rsidRPr="00E24366">
        <w:rPr>
          <w:rFonts w:ascii="MS Gothic" w:eastAsia="MS Gothic" w:hAnsi="MS Gothic" w:cs="MS Gothic" w:hint="eastAsia"/>
          <w:lang w:eastAsia="ru-RU"/>
        </w:rPr>
        <w:t>更低</w:t>
      </w:r>
      <w:r w:rsidRPr="00E24366">
        <w:rPr>
          <w:lang w:eastAsia="ru-RU"/>
        </w:rPr>
        <w:t>ие</w:t>
      </w:r>
      <w:proofErr w:type="spellEnd"/>
      <w:r w:rsidRPr="00E24366">
        <w:rPr>
          <w:lang w:eastAsia="ru-RU"/>
        </w:rPr>
        <w:t xml:space="preserve"> напряжения смещения, более широкие полосы пропускания и работают </w:t>
      </w:r>
      <w:proofErr w:type="spellStart"/>
      <w:r w:rsidRPr="00E24366">
        <w:rPr>
          <w:lang w:eastAsia="ru-RU"/>
        </w:rPr>
        <w:t>при</w:t>
      </w:r>
      <w:r w:rsidRPr="00E24366">
        <w:rPr>
          <w:rFonts w:ascii="MS Gothic" w:eastAsia="MS Gothic" w:hAnsi="MS Gothic" w:cs="MS Gothic" w:hint="eastAsia"/>
          <w:lang w:eastAsia="ru-RU"/>
        </w:rPr>
        <w:t>更低</w:t>
      </w:r>
      <w:r w:rsidRPr="00E24366">
        <w:rPr>
          <w:lang w:eastAsia="ru-RU"/>
        </w:rPr>
        <w:t>их</w:t>
      </w:r>
      <w:proofErr w:type="spellEnd"/>
      <w:r w:rsidRPr="00E24366">
        <w:rPr>
          <w:lang w:eastAsia="ru-RU"/>
        </w:rPr>
        <w:t xml:space="preserve"> напряжениях питания. Это, в свою очередь, расширяет возможности по проектированию более точных, энергоэффективных и миниатюрных устройств обработки сигналов. Тем не менее, базовые законы, управляющие работой схем с обратной связью, остаются неизменными. Поэтому глубокое понимание материала этой лекции является залогом успешной работы инженера-схемотехника в области промышленной автоматики и не только.</w:t>
      </w:r>
    </w:p>
    <w:p w14:paraId="6C5F955B" w14:textId="77777777" w:rsidR="00E24366" w:rsidRPr="00E24366" w:rsidRDefault="00E24366" w:rsidP="00E24366">
      <w:pPr>
        <w:rPr>
          <w:lang w:eastAsia="ru-RU"/>
        </w:rPr>
      </w:pPr>
    </w:p>
    <w:p w14:paraId="0E727757" w14:textId="4A6799A2" w:rsidR="00E24366" w:rsidRDefault="00E24366" w:rsidP="00E24366">
      <w:pPr>
        <w:jc w:val="center"/>
        <w:rPr>
          <w:rFonts w:cs="Times New Roman"/>
          <w:sz w:val="24"/>
          <w:szCs w:val="24"/>
          <w:lang w:eastAsia="ru-RU"/>
        </w:rPr>
      </w:pPr>
      <w:r w:rsidRPr="00E24366">
        <w:rPr>
          <w:rFonts w:cs="Times New Roman"/>
          <w:noProof/>
          <w:sz w:val="24"/>
          <w:szCs w:val="24"/>
          <w:lang w:eastAsia="ru-RU"/>
        </w:rPr>
        <mc:AlternateContent>
          <mc:Choice Requires="wps">
            <w:drawing>
              <wp:inline distT="0" distB="0" distL="0" distR="0" wp14:anchorId="212F9A0B" wp14:editId="3A356C71">
                <wp:extent cx="302260" cy="302260"/>
                <wp:effectExtent l="0" t="0" r="0" b="0"/>
                <wp:docPr id="1020338234" name="AutoShape 7" descr="Схема операционного усилителя, включенного в режиме интегратор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673D22" id="AutoShape 7" o:spid="_x0000_s1026" alt="Схема операционного усилителя, включенного в режиме интегратора"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" filled="f" stroked="f">
                <o:lock v:ext="edit" aspectratio="t"/>
                <w10:anchorlock/>
              </v:rect>
            </w:pict>
          </mc:Fallback>
        </mc:AlternateContent>
      </w:r>
      <w:r>
        <w:rPr>
          <w:noProof/>
        </w:rPr>
        <w:drawing>
          <wp:inline distT="0" distB="0" distL="0" distR="0" wp14:anchorId="6B4C6C3A" wp14:editId="0213BDDE">
            <wp:extent cx="2449195" cy="1868805"/>
            <wp:effectExtent l="0" t="0" r="8255" b="0"/>
            <wp:docPr id="127856362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49195" cy="1868805"/>
                    </a:xfrm>
                    <a:prstGeom prst="rect">
                      <a:avLst/>
                    </a:prstGeom>
                    <a:noFill/>
                    <a:ln>
                      <a:noFill/>
                    </a:ln>
                  </pic:spPr>
                </pic:pic>
              </a:graphicData>
            </a:graphic>
          </wp:inline>
        </w:drawing>
      </w:r>
    </w:p>
    <w:p w14:paraId="068568F0" w14:textId="77777777" w:rsidR="00E24366" w:rsidRPr="00E24366" w:rsidRDefault="00E24366" w:rsidP="00E24366">
      <w:pPr>
        <w:rPr>
          <w:rFonts w:cs="Times New Roman"/>
          <w:sz w:val="24"/>
          <w:szCs w:val="24"/>
          <w:lang w:eastAsia="ru-RU"/>
        </w:rPr>
      </w:pPr>
    </w:p>
    <w:p w14:paraId="5858FE99" w14:textId="77777777" w:rsidR="00E24366" w:rsidRPr="00E24366" w:rsidRDefault="00E24366" w:rsidP="00E24366">
      <w:pPr>
        <w:rPr>
          <w:lang w:eastAsia="ru-RU"/>
        </w:rPr>
      </w:pPr>
      <w:r w:rsidRPr="00E24366">
        <w:rPr>
          <w:i/>
          <w:iCs/>
          <w:lang w:eastAsia="ru-RU"/>
        </w:rPr>
        <w:t>Рисунок: Классическая схема интегратора на операционном усилителе. Входной сигнал подается через резистор R, а в цепи обратной связи установлен конденсатор C. Выходное напряжение пропорционально интегралу от входного.</w:t>
      </w:r>
    </w:p>
    <w:p w14:paraId="69C6B273" w14:textId="77777777" w:rsidR="00E24366" w:rsidRDefault="00E24366" w:rsidP="00E24366">
      <w:pPr>
        <w:rPr>
          <w:lang w:eastAsia="ru-RU"/>
        </w:rPr>
      </w:pPr>
    </w:p>
    <w:p w14:paraId="692C240C" w14:textId="7360F5E8" w:rsidR="00E24366" w:rsidRPr="00E24366" w:rsidRDefault="00E24366" w:rsidP="00E24366">
      <w:pPr>
        <w:rPr>
          <w:lang w:eastAsia="ru-RU"/>
        </w:rPr>
      </w:pPr>
      <w:r w:rsidRPr="00E24366">
        <w:rPr>
          <w:lang w:eastAsia="ru-RU"/>
        </w:rPr>
        <w:t>В качестве заключительного аккорда можно сказать, что переход от изучения базового ОУ к его применению в схемах обработки сигналов — это переход от теории к практике. Это тот момент, когда абстрактный "кирпичик" превращается в функциональный узел реального устройства, будь то программируемый логический контроллер (PLC), частотный преобразователь или система сбора данных. Следующим логическим шагом будет изучение источников вторичного электропитания, которые обеспечивают энергией все эти схемы, и аналого-цифровых преобразователей, которые переводят обработанный аналоговый сигнал на язык цифрового контроллера.</w:t>
      </w:r>
    </w:p>
    <w:p w14:paraId="2ED778EC" w14:textId="77777777" w:rsidR="00E24366" w:rsidRDefault="00E24366" w:rsidP="00E24366">
      <w:pPr>
        <w:jc w:val="center"/>
        <w:rPr>
          <w:b/>
          <w:bCs/>
          <w:lang w:eastAsia="ru-RU"/>
        </w:rPr>
      </w:pPr>
    </w:p>
    <w:p w14:paraId="3742FB48" w14:textId="77777777" w:rsidR="00E24366" w:rsidRDefault="00E24366">
      <w:pPr>
        <w:spacing w:after="160" w:line="259" w:lineRule="auto"/>
        <w:ind w:firstLine="0"/>
        <w:jc w:val="left"/>
        <w:rPr>
          <w:b/>
          <w:bCs/>
          <w:lang w:eastAsia="ru-RU"/>
        </w:rPr>
      </w:pPr>
      <w:r>
        <w:rPr>
          <w:b/>
          <w:bCs/>
          <w:lang w:eastAsia="ru-RU"/>
        </w:rPr>
        <w:br w:type="page"/>
      </w:r>
    </w:p>
    <w:p w14:paraId="5D6FD2D9" w14:textId="29F1AB3D" w:rsidR="00E24366" w:rsidRPr="00E24366" w:rsidRDefault="00E24366" w:rsidP="00E24366">
      <w:pPr>
        <w:jc w:val="center"/>
        <w:rPr>
          <w:b/>
          <w:bCs/>
          <w:lang w:eastAsia="ru-RU"/>
        </w:rPr>
      </w:pPr>
      <w:r w:rsidRPr="00E24366">
        <w:rPr>
          <w:b/>
          <w:bCs/>
          <w:lang w:eastAsia="ru-RU"/>
        </w:rPr>
        <w:lastRenderedPageBreak/>
        <w:t>Рекомендуемая литература</w:t>
      </w:r>
    </w:p>
    <w:p w14:paraId="1B72E9F9" w14:textId="77777777" w:rsidR="00E24366" w:rsidRPr="00E24366" w:rsidRDefault="00E24366" w:rsidP="00E24366">
      <w:pPr>
        <w:rPr>
          <w:lang w:eastAsia="ru-RU"/>
        </w:rPr>
      </w:pPr>
    </w:p>
    <w:p w14:paraId="25F8BDA7" w14:textId="77777777" w:rsidR="00E24366" w:rsidRPr="00E24366" w:rsidRDefault="00E24366" w:rsidP="00E24366">
      <w:pPr>
        <w:pStyle w:val="a7"/>
        <w:numPr>
          <w:ilvl w:val="0"/>
          <w:numId w:val="2"/>
        </w:numPr>
        <w:tabs>
          <w:tab w:val="left" w:pos="1276"/>
        </w:tabs>
        <w:ind w:left="0" w:firstLine="851"/>
        <w:rPr>
          <w:lang w:eastAsia="ru-RU"/>
        </w:rPr>
      </w:pPr>
      <w:proofErr w:type="spellStart"/>
      <w:r w:rsidRPr="00E24366">
        <w:rPr>
          <w:lang w:eastAsia="ru-RU"/>
        </w:rPr>
        <w:t>Хоровиц</w:t>
      </w:r>
      <w:proofErr w:type="spellEnd"/>
      <w:r w:rsidRPr="00E24366">
        <w:rPr>
          <w:lang w:eastAsia="ru-RU"/>
        </w:rPr>
        <w:t xml:space="preserve"> П., Хилл У. «Искусство схемотехники» (Том 1). — Бином, 2014. (Главы, посвященные применению ОУ).</w:t>
      </w:r>
    </w:p>
    <w:p w14:paraId="52907BF2" w14:textId="77777777" w:rsidR="00E24366" w:rsidRPr="00E24366" w:rsidRDefault="00E24366" w:rsidP="00E24366">
      <w:pPr>
        <w:pStyle w:val="a7"/>
        <w:numPr>
          <w:ilvl w:val="0"/>
          <w:numId w:val="2"/>
        </w:numPr>
        <w:tabs>
          <w:tab w:val="left" w:pos="1276"/>
        </w:tabs>
        <w:ind w:left="0" w:firstLine="851"/>
        <w:rPr>
          <w:lang w:eastAsia="ru-RU"/>
        </w:rPr>
      </w:pPr>
      <w:proofErr w:type="spellStart"/>
      <w:r w:rsidRPr="00E24366">
        <w:rPr>
          <w:lang w:eastAsia="ru-RU"/>
        </w:rPr>
        <w:t>Титце</w:t>
      </w:r>
      <w:proofErr w:type="spellEnd"/>
      <w:r w:rsidRPr="00E24366">
        <w:rPr>
          <w:lang w:eastAsia="ru-RU"/>
        </w:rPr>
        <w:t xml:space="preserve"> У., Шенк К. «Полупроводниковая схемотехника». — ДМК Пресс, 2019. (Подробное описание активных фильтров и прецизионных схем).</w:t>
      </w:r>
    </w:p>
    <w:p w14:paraId="0BEFC94F" w14:textId="77777777" w:rsidR="00E24366" w:rsidRPr="00E24366" w:rsidRDefault="00E24366" w:rsidP="00E24366">
      <w:pPr>
        <w:pStyle w:val="a7"/>
        <w:numPr>
          <w:ilvl w:val="0"/>
          <w:numId w:val="2"/>
        </w:numPr>
        <w:tabs>
          <w:tab w:val="left" w:pos="1276"/>
        </w:tabs>
        <w:ind w:left="0" w:firstLine="851"/>
        <w:rPr>
          <w:lang w:eastAsia="ru-RU"/>
        </w:rPr>
      </w:pPr>
      <w:r w:rsidRPr="00E24366">
        <w:rPr>
          <w:lang w:eastAsia="ru-RU"/>
        </w:rPr>
        <w:t>Сергиенко А.Б. «Цифровая обработка сигналов». — Питер, 2021. (Для понимания контекста, в котором работает аналоговый фронтенд).</w:t>
      </w:r>
    </w:p>
    <w:p w14:paraId="090A9FBD" w14:textId="77777777" w:rsidR="00E24366" w:rsidRPr="00E24366" w:rsidRDefault="00E24366" w:rsidP="00E24366">
      <w:pPr>
        <w:pStyle w:val="a7"/>
        <w:numPr>
          <w:ilvl w:val="0"/>
          <w:numId w:val="2"/>
        </w:numPr>
        <w:tabs>
          <w:tab w:val="left" w:pos="1276"/>
        </w:tabs>
        <w:ind w:left="0" w:firstLine="851"/>
        <w:rPr>
          <w:lang w:eastAsia="ru-RU"/>
        </w:rPr>
      </w:pPr>
      <w:r w:rsidRPr="00E24366">
        <w:rPr>
          <w:lang w:eastAsia="ru-RU"/>
        </w:rPr>
        <w:t xml:space="preserve">Application Notes от </w:t>
      </w:r>
      <w:proofErr w:type="spellStart"/>
      <w:r w:rsidRPr="00E24366">
        <w:rPr>
          <w:lang w:eastAsia="ru-RU"/>
        </w:rPr>
        <w:t>Analog</w:t>
      </w:r>
      <w:proofErr w:type="spellEnd"/>
      <w:r w:rsidRPr="00E24366">
        <w:rPr>
          <w:lang w:eastAsia="ru-RU"/>
        </w:rPr>
        <w:t xml:space="preserve"> Devices: "A </w:t>
      </w:r>
      <w:proofErr w:type="spellStart"/>
      <w:r w:rsidRPr="00E24366">
        <w:rPr>
          <w:lang w:eastAsia="ru-RU"/>
        </w:rPr>
        <w:t>Practical</w:t>
      </w:r>
      <w:proofErr w:type="spellEnd"/>
      <w:r w:rsidRPr="00E24366">
        <w:rPr>
          <w:lang w:eastAsia="ru-RU"/>
        </w:rPr>
        <w:t xml:space="preserve"> </w:t>
      </w:r>
      <w:proofErr w:type="spellStart"/>
      <w:r w:rsidRPr="00E24366">
        <w:rPr>
          <w:lang w:eastAsia="ru-RU"/>
        </w:rPr>
        <w:t>Introduction</w:t>
      </w:r>
      <w:proofErr w:type="spellEnd"/>
      <w:r w:rsidRPr="00E24366">
        <w:rPr>
          <w:lang w:eastAsia="ru-RU"/>
        </w:rPr>
        <w:t xml:space="preserve"> </w:t>
      </w:r>
      <w:proofErr w:type="spellStart"/>
      <w:r w:rsidRPr="00E24366">
        <w:rPr>
          <w:lang w:eastAsia="ru-RU"/>
        </w:rPr>
        <w:t>to</w:t>
      </w:r>
      <w:proofErr w:type="spellEnd"/>
      <w:r w:rsidRPr="00E24366">
        <w:rPr>
          <w:lang w:eastAsia="ru-RU"/>
        </w:rPr>
        <w:t xml:space="preserve"> </w:t>
      </w:r>
      <w:proofErr w:type="spellStart"/>
      <w:r w:rsidRPr="00E24366">
        <w:rPr>
          <w:lang w:eastAsia="ru-RU"/>
        </w:rPr>
        <w:t>Operational</w:t>
      </w:r>
      <w:proofErr w:type="spellEnd"/>
      <w:r w:rsidRPr="00E24366">
        <w:rPr>
          <w:lang w:eastAsia="ru-RU"/>
        </w:rPr>
        <w:t xml:space="preserve"> </w:t>
      </w:r>
      <w:proofErr w:type="spellStart"/>
      <w:r w:rsidRPr="00E24366">
        <w:rPr>
          <w:lang w:eastAsia="ru-RU"/>
        </w:rPr>
        <w:t>Amplifiers</w:t>
      </w:r>
      <w:proofErr w:type="spellEnd"/>
      <w:r w:rsidRPr="00E24366">
        <w:rPr>
          <w:lang w:eastAsia="ru-RU"/>
        </w:rPr>
        <w:t xml:space="preserve">", "Active Filter Design </w:t>
      </w:r>
      <w:proofErr w:type="spellStart"/>
      <w:r w:rsidRPr="00E24366">
        <w:rPr>
          <w:lang w:eastAsia="ru-RU"/>
        </w:rPr>
        <w:t>Techniques</w:t>
      </w:r>
      <w:proofErr w:type="spellEnd"/>
      <w:r w:rsidRPr="00E24366">
        <w:rPr>
          <w:lang w:eastAsia="ru-RU"/>
        </w:rPr>
        <w:t>".</w:t>
      </w:r>
    </w:p>
    <w:p w14:paraId="779EC66F" w14:textId="77777777" w:rsidR="00E24366" w:rsidRPr="00E24366" w:rsidRDefault="00E24366" w:rsidP="00E24366">
      <w:pPr>
        <w:pStyle w:val="a7"/>
        <w:numPr>
          <w:ilvl w:val="0"/>
          <w:numId w:val="2"/>
        </w:numPr>
        <w:tabs>
          <w:tab w:val="left" w:pos="1276"/>
        </w:tabs>
        <w:ind w:left="0" w:firstLine="851"/>
        <w:rPr>
          <w:lang w:eastAsia="ru-RU"/>
        </w:rPr>
      </w:pPr>
      <w:r w:rsidRPr="00E24366">
        <w:rPr>
          <w:lang w:eastAsia="ru-RU"/>
        </w:rPr>
        <w:t>Техническая документация на микросхемы инструментальных усилителей (например, INA128 от Texas Instruments).</w:t>
      </w:r>
    </w:p>
    <w:p w14:paraId="1AA27BE1" w14:textId="77777777" w:rsidR="001B2B8F" w:rsidRPr="00E24366" w:rsidRDefault="001B2B8F" w:rsidP="00E24366">
      <w:pPr>
        <w:tabs>
          <w:tab w:val="left" w:pos="1276"/>
        </w:tabs>
        <w:ind w:firstLine="851"/>
        <w:rPr>
          <w:lang w:val="en-US"/>
        </w:rPr>
      </w:pPr>
    </w:p>
    <w:sectPr w:rsidR="001B2B8F" w:rsidRPr="00E243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0096D"/>
    <w:multiLevelType w:val="hybridMultilevel"/>
    <w:tmpl w:val="B6208104"/>
    <w:lvl w:ilvl="0" w:tplc="A41668A0">
      <w:start w:val="1"/>
      <w:numFmt w:val="decimal"/>
      <w:lvlText w:val="%1)"/>
      <w:lvlJc w:val="left"/>
      <w:pPr>
        <w:ind w:left="1429" w:hanging="360"/>
      </w:pPr>
      <w:rPr>
        <w:rFonts w:hint="default"/>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5AA94687"/>
    <w:multiLevelType w:val="multilevel"/>
    <w:tmpl w:val="B31C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70489861">
    <w:abstractNumId w:val="1"/>
  </w:num>
  <w:num w:numId="2" w16cid:durableId="389504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366"/>
    <w:rsid w:val="001B2B8F"/>
    <w:rsid w:val="00690EFC"/>
    <w:rsid w:val="007741FF"/>
    <w:rsid w:val="00B0026C"/>
    <w:rsid w:val="00E24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24208"/>
  <w15:chartTrackingRefBased/>
  <w15:docId w15:val="{7A3EBB77-5F69-4AF5-B4E3-D4386F186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4366"/>
    <w:pPr>
      <w:spacing w:after="0" w:line="240" w:lineRule="auto"/>
      <w:ind w:firstLine="709"/>
      <w:jc w:val="both"/>
    </w:pPr>
    <w:rPr>
      <w:rFonts w:ascii="Times New Roman" w:hAnsi="Times New Roman"/>
      <w:sz w:val="28"/>
    </w:rPr>
  </w:style>
  <w:style w:type="paragraph" w:styleId="1">
    <w:name w:val="heading 1"/>
    <w:basedOn w:val="a"/>
    <w:next w:val="a"/>
    <w:link w:val="10"/>
    <w:uiPriority w:val="9"/>
    <w:qFormat/>
    <w:rsid w:val="00E2436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E243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E24366"/>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E24366"/>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E24366"/>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E24366"/>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E24366"/>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E24366"/>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E24366"/>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2436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E2436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E2436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E24366"/>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E24366"/>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E24366"/>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E24366"/>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E24366"/>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E24366"/>
    <w:rPr>
      <w:rFonts w:eastAsiaTheme="majorEastAsia" w:cstheme="majorBidi"/>
      <w:color w:val="272727" w:themeColor="text1" w:themeTint="D8"/>
      <w:sz w:val="28"/>
    </w:rPr>
  </w:style>
  <w:style w:type="paragraph" w:styleId="a3">
    <w:name w:val="Title"/>
    <w:basedOn w:val="a"/>
    <w:next w:val="a"/>
    <w:link w:val="a4"/>
    <w:uiPriority w:val="10"/>
    <w:qFormat/>
    <w:rsid w:val="00E24366"/>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E2436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24366"/>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E2436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E24366"/>
    <w:pPr>
      <w:spacing w:before="160" w:after="160"/>
      <w:jc w:val="center"/>
    </w:pPr>
    <w:rPr>
      <w:i/>
      <w:iCs/>
      <w:color w:val="404040" w:themeColor="text1" w:themeTint="BF"/>
    </w:rPr>
  </w:style>
  <w:style w:type="character" w:customStyle="1" w:styleId="22">
    <w:name w:val="Цитата 2 Знак"/>
    <w:basedOn w:val="a0"/>
    <w:link w:val="21"/>
    <w:uiPriority w:val="29"/>
    <w:rsid w:val="00E24366"/>
    <w:rPr>
      <w:rFonts w:ascii="Times New Roman" w:hAnsi="Times New Roman"/>
      <w:i/>
      <w:iCs/>
      <w:color w:val="404040" w:themeColor="text1" w:themeTint="BF"/>
      <w:sz w:val="28"/>
    </w:rPr>
  </w:style>
  <w:style w:type="paragraph" w:styleId="a7">
    <w:name w:val="List Paragraph"/>
    <w:basedOn w:val="a"/>
    <w:uiPriority w:val="34"/>
    <w:qFormat/>
    <w:rsid w:val="00E24366"/>
    <w:pPr>
      <w:ind w:left="720"/>
      <w:contextualSpacing/>
    </w:pPr>
  </w:style>
  <w:style w:type="character" w:styleId="a8">
    <w:name w:val="Intense Emphasis"/>
    <w:basedOn w:val="a0"/>
    <w:uiPriority w:val="21"/>
    <w:qFormat/>
    <w:rsid w:val="00E24366"/>
    <w:rPr>
      <w:i/>
      <w:iCs/>
      <w:color w:val="2F5496" w:themeColor="accent1" w:themeShade="BF"/>
    </w:rPr>
  </w:style>
  <w:style w:type="paragraph" w:styleId="a9">
    <w:name w:val="Intense Quote"/>
    <w:basedOn w:val="a"/>
    <w:next w:val="a"/>
    <w:link w:val="aa"/>
    <w:uiPriority w:val="30"/>
    <w:qFormat/>
    <w:rsid w:val="00E243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E24366"/>
    <w:rPr>
      <w:rFonts w:ascii="Times New Roman" w:hAnsi="Times New Roman"/>
      <w:i/>
      <w:iCs/>
      <w:color w:val="2F5496" w:themeColor="accent1" w:themeShade="BF"/>
      <w:sz w:val="28"/>
    </w:rPr>
  </w:style>
  <w:style w:type="character" w:styleId="ab">
    <w:name w:val="Intense Reference"/>
    <w:basedOn w:val="a0"/>
    <w:uiPriority w:val="32"/>
    <w:qFormat/>
    <w:rsid w:val="00E24366"/>
    <w:rPr>
      <w:b/>
      <w:bCs/>
      <w:smallCaps/>
      <w:color w:val="2F5496" w:themeColor="accent1" w:themeShade="BF"/>
      <w:spacing w:val="5"/>
    </w:rPr>
  </w:style>
  <w:style w:type="paragraph" w:styleId="ac">
    <w:name w:val="No Spacing"/>
    <w:uiPriority w:val="1"/>
    <w:qFormat/>
    <w:rsid w:val="00E24366"/>
    <w:pPr>
      <w:spacing w:after="0" w:line="240" w:lineRule="auto"/>
      <w:ind w:firstLine="709"/>
      <w:jc w:val="both"/>
    </w:pPr>
    <w:rPr>
      <w:rFonts w:ascii="Times New Roman" w:hAnsi="Times New Roman"/>
      <w:sz w:val="28"/>
    </w:rPr>
  </w:style>
  <w:style w:type="table" w:styleId="ad">
    <w:name w:val="Table Grid"/>
    <w:basedOn w:val="a1"/>
    <w:uiPriority w:val="39"/>
    <w:rsid w:val="00E243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2448</Words>
  <Characters>13959</Characters>
  <Application>Microsoft Office Word</Application>
  <DocSecurity>0</DocSecurity>
  <Lines>116</Lines>
  <Paragraphs>32</Paragraphs>
  <ScaleCrop>false</ScaleCrop>
  <Company/>
  <LinksUpToDate>false</LinksUpToDate>
  <CharactersWithSpaces>16375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Шакарим Копжасаров</dc:creator>
  <cp:keywords/>
  <dc:description/>
  <cp:lastModifiedBy>Шакарим Копжасаров</cp:lastModifiedBy>
  <cp:revision>2</cp:revision>
  <dcterms:created xsi:type="dcterms:W3CDTF">2025-09-28T15:54:00Z</dcterms:created>
  <dcterms:modified xsi:type="dcterms:W3CDTF">2025-09-28T15:54:00Z</dcterms:modified>
</cp:coreProperties>
</file>